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4B484" w14:textId="77777777" w:rsidR="00C92A63" w:rsidRDefault="00F907A2">
      <w:pPr>
        <w:pStyle w:val="Standard"/>
        <w:jc w:val="center"/>
      </w:pPr>
      <w:r>
        <w:rPr>
          <w:sz w:val="28"/>
          <w:szCs w:val="28"/>
        </w:rPr>
        <w:t>CONTRATO DE LOCAÇÃO DE IMÓVEL</w:t>
      </w:r>
    </w:p>
    <w:p w14:paraId="295DD3AB" w14:textId="77777777" w:rsidR="00C92A63" w:rsidRDefault="00C92A63">
      <w:pPr>
        <w:pStyle w:val="Standard"/>
        <w:jc w:val="both"/>
      </w:pPr>
    </w:p>
    <w:p w14:paraId="0F8E04F1" w14:textId="77777777" w:rsidR="00C92A63" w:rsidRDefault="00C92A63">
      <w:pPr>
        <w:pStyle w:val="Standard"/>
        <w:jc w:val="both"/>
      </w:pPr>
    </w:p>
    <w:p w14:paraId="56603F68" w14:textId="77777777" w:rsidR="00C92A63" w:rsidRDefault="00F907A2">
      <w:pPr>
        <w:pStyle w:val="Standard"/>
        <w:jc w:val="both"/>
      </w:pPr>
      <w:r>
        <w:rPr>
          <w:sz w:val="22"/>
          <w:szCs w:val="22"/>
        </w:rPr>
        <w:t>Pelo  presente  instrumento  particular de locação, de um lado na condição de LOCADOR, ..........,</w:t>
      </w:r>
      <w:r>
        <w:rPr>
          <w:sz w:val="22"/>
          <w:szCs w:val="22"/>
        </w:rPr>
        <w:t xml:space="preserve"> brasileiro, casado, advogado, RG ....../SSPPR e CPF </w:t>
      </w:r>
      <w:r>
        <w:rPr>
          <w:sz w:val="22"/>
          <w:szCs w:val="22"/>
        </w:rPr>
        <w:t>xxx xxx xxx xx</w:t>
      </w:r>
      <w:r>
        <w:rPr>
          <w:sz w:val="22"/>
          <w:szCs w:val="22"/>
        </w:rPr>
        <w:t>, residente e domiciliad</w:t>
      </w:r>
      <w:r>
        <w:rPr>
          <w:sz w:val="22"/>
          <w:szCs w:val="22"/>
        </w:rPr>
        <w:t>o</w:t>
      </w:r>
      <w:r>
        <w:rPr>
          <w:sz w:val="22"/>
          <w:szCs w:val="22"/>
        </w:rPr>
        <w:t xml:space="preserve"> na Rua ......, ......., Curitiba, PR , CEP ....., celebra com ........., brasileiro, casado, professor, RG ....../SSPPR e CPF </w:t>
      </w:r>
      <w:r>
        <w:rPr>
          <w:sz w:val="22"/>
          <w:szCs w:val="22"/>
        </w:rPr>
        <w:t>xxx xxx xxx xx</w:t>
      </w:r>
      <w:r>
        <w:rPr>
          <w:sz w:val="22"/>
          <w:szCs w:val="22"/>
        </w:rPr>
        <w:t>, residente e domicilia</w:t>
      </w:r>
      <w:r>
        <w:rPr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z w:val="22"/>
          <w:szCs w:val="22"/>
        </w:rPr>
        <w:t xml:space="preserve"> na Rua J....., Curitiba, PR, CEP ..., na condição de LOCATÁRIO, mediante as cláusulas e condições que seguem:</w:t>
      </w:r>
    </w:p>
    <w:p w14:paraId="456D58EA" w14:textId="77777777" w:rsidR="00C92A63" w:rsidRDefault="00C92A63">
      <w:pPr>
        <w:pStyle w:val="Standard"/>
        <w:jc w:val="both"/>
      </w:pPr>
    </w:p>
    <w:p w14:paraId="0EF8E493" w14:textId="77777777" w:rsidR="00C92A63" w:rsidRDefault="00F907A2">
      <w:pPr>
        <w:pStyle w:val="Ttulo1"/>
        <w:numPr>
          <w:ilvl w:val="0"/>
          <w:numId w:val="29"/>
        </w:numPr>
        <w:ind w:left="360" w:firstLine="0"/>
        <w:jc w:val="both"/>
      </w:pPr>
      <w:r>
        <w:t>DO OBJETO DO CONTRATO</w:t>
      </w:r>
    </w:p>
    <w:p w14:paraId="7D658D87" w14:textId="77777777" w:rsidR="00C92A63" w:rsidRDefault="00C92A63">
      <w:pPr>
        <w:pStyle w:val="Standard"/>
        <w:jc w:val="both"/>
      </w:pPr>
    </w:p>
    <w:p w14:paraId="3BF361BD" w14:textId="77777777" w:rsidR="00C92A63" w:rsidRDefault="00F907A2">
      <w:pPr>
        <w:pStyle w:val="Ttulo2"/>
        <w:numPr>
          <w:ilvl w:val="0"/>
          <w:numId w:val="30"/>
        </w:numPr>
        <w:jc w:val="both"/>
      </w:pPr>
      <w:r>
        <w:t xml:space="preserve">Constitui objeto do presente contrato a locação do imóvel tipo Hangar, número  xx no Aeroclube Asas de Balsa Nova / PR </w:t>
      </w:r>
      <w:r>
        <w:t xml:space="preserve">– ABN (Associação Civil), Inscrito no CNPJ sob o número 12.556.457/0001-66, situado </w:t>
      </w:r>
      <w:r>
        <w:t>na</w:t>
      </w:r>
      <w:r>
        <w:t xml:space="preserve"> Rua Vereador José Chiquito, s/n, Rodeiozinho, Balsa Nova, PR, CEP 83.660-970.</w:t>
      </w:r>
    </w:p>
    <w:p w14:paraId="02F96682" w14:textId="77777777" w:rsidR="00C92A63" w:rsidRDefault="00C92A63">
      <w:pPr>
        <w:pStyle w:val="Standard"/>
        <w:jc w:val="both"/>
      </w:pPr>
    </w:p>
    <w:p w14:paraId="34DE2A59" w14:textId="77777777" w:rsidR="00C92A63" w:rsidRDefault="00F907A2">
      <w:pPr>
        <w:pStyle w:val="Ttulo1"/>
        <w:numPr>
          <w:ilvl w:val="0"/>
          <w:numId w:val="4"/>
        </w:numPr>
        <w:ind w:left="360" w:firstLine="0"/>
        <w:jc w:val="both"/>
      </w:pPr>
      <w:r>
        <w:t>DA VIGÊNCIA E DO PRAZO DA LOCAÇÃO</w:t>
      </w:r>
    </w:p>
    <w:p w14:paraId="4A0B56C0" w14:textId="77777777" w:rsidR="00C92A63" w:rsidRDefault="00C92A63">
      <w:pPr>
        <w:pStyle w:val="Ttulo2"/>
        <w:numPr>
          <w:ilvl w:val="0"/>
          <w:numId w:val="0"/>
        </w:numPr>
        <w:jc w:val="both"/>
      </w:pPr>
    </w:p>
    <w:p w14:paraId="300BD9FE" w14:textId="77777777" w:rsidR="00C92A63" w:rsidRDefault="00F907A2">
      <w:pPr>
        <w:pStyle w:val="Ttulo2"/>
        <w:numPr>
          <w:ilvl w:val="0"/>
          <w:numId w:val="18"/>
        </w:numPr>
        <w:spacing w:before="97" w:after="57"/>
        <w:jc w:val="both"/>
      </w:pPr>
      <w:r>
        <w:t>O prazo da locação é de (</w:t>
      </w:r>
      <w:r>
        <w:t>xx</w:t>
      </w:r>
      <w:r>
        <w:t xml:space="preserve">) meses, com início em </w:t>
      </w:r>
      <w:r>
        <w:t>.... e térm</w:t>
      </w:r>
      <w:r>
        <w:t>ino em ..., podendo  ser prorrogado se ambas as partes estiverem de acordo por prazo indeterminado.</w:t>
      </w:r>
      <w:r>
        <w:br/>
      </w:r>
    </w:p>
    <w:p w14:paraId="51B6C1BC" w14:textId="77777777" w:rsidR="00C92A63" w:rsidRDefault="00F907A2">
      <w:pPr>
        <w:pStyle w:val="Ttulo2"/>
        <w:numPr>
          <w:ilvl w:val="0"/>
          <w:numId w:val="18"/>
        </w:numPr>
        <w:jc w:val="both"/>
      </w:pPr>
      <w:r>
        <w:t>A vigência da relação locatícia fica condicionada à admissão do LOCATÁRIO na       condição de SÓCIO CONTRIBUINTE junto ao Aeroclube Asas de Bal</w:t>
      </w:r>
      <w:r>
        <w:t>sa      Nova. A partir da admissão assume o LOCATÁRIO as responsabilidades      inerentes à condição, inclusive o pagamento da respectiva taxa e/ou mensalidade, de acordo com o Estatuto da entidade.</w:t>
      </w:r>
    </w:p>
    <w:p w14:paraId="6B3328AE" w14:textId="77777777" w:rsidR="00C92A63" w:rsidRDefault="00C92A63">
      <w:pPr>
        <w:pStyle w:val="Ttulo2"/>
        <w:numPr>
          <w:ilvl w:val="0"/>
          <w:numId w:val="0"/>
        </w:numPr>
        <w:jc w:val="both"/>
      </w:pPr>
    </w:p>
    <w:p w14:paraId="24AC7DD2" w14:textId="77777777" w:rsidR="00C92A63" w:rsidRDefault="00F907A2">
      <w:pPr>
        <w:pStyle w:val="Ttulo2"/>
        <w:numPr>
          <w:ilvl w:val="0"/>
          <w:numId w:val="18"/>
        </w:numPr>
        <w:jc w:val="both"/>
      </w:pPr>
      <w:r>
        <w:t>Fica esclarecido que havendo interesse do locatário ou d</w:t>
      </w:r>
      <w:r>
        <w:t>o LOCADOR em rescindir o contrato, a qualquer época, supra, sujeitar-se-ão ao pagamento da multa convencionada disp</w:t>
      </w:r>
      <w:r>
        <w:t>osto no parágrafo 9 deste documento.</w:t>
      </w:r>
    </w:p>
    <w:p w14:paraId="08639644" w14:textId="77777777" w:rsidR="00C92A63" w:rsidRDefault="00C92A63">
      <w:pPr>
        <w:pStyle w:val="Standard"/>
        <w:jc w:val="both"/>
      </w:pPr>
    </w:p>
    <w:p w14:paraId="6F887249" w14:textId="77777777" w:rsidR="00C92A63" w:rsidRDefault="00F907A2">
      <w:pPr>
        <w:pStyle w:val="Ttulo1"/>
        <w:numPr>
          <w:ilvl w:val="0"/>
          <w:numId w:val="4"/>
        </w:numPr>
        <w:ind w:left="360" w:firstLine="0"/>
        <w:jc w:val="both"/>
      </w:pPr>
      <w:r>
        <w:t>PREÇO E FORMA DE PAGAMENTO</w:t>
      </w:r>
    </w:p>
    <w:p w14:paraId="60955493" w14:textId="77777777" w:rsidR="00C92A63" w:rsidRDefault="00F907A2">
      <w:pPr>
        <w:pStyle w:val="Ttulo2"/>
        <w:numPr>
          <w:ilvl w:val="0"/>
          <w:numId w:val="18"/>
        </w:numPr>
        <w:jc w:val="both"/>
      </w:pPr>
      <w:r>
        <w:t xml:space="preserve">O valor do aluguel acordado é de </w:t>
      </w:r>
      <w:r>
        <w:rPr>
          <w:b/>
          <w:bCs/>
        </w:rPr>
        <w:t>R$ ... (... REAIS)</w:t>
      </w:r>
      <w:r>
        <w:t xml:space="preserve"> para pagamento até o dia</w:t>
      </w:r>
      <w:r>
        <w:t xml:space="preserve"> ... de cada mês.</w:t>
      </w:r>
    </w:p>
    <w:p w14:paraId="5BDA878F" w14:textId="77777777" w:rsidR="00C92A63" w:rsidRDefault="00F907A2">
      <w:pPr>
        <w:pStyle w:val="Ttulo2"/>
        <w:numPr>
          <w:ilvl w:val="0"/>
          <w:numId w:val="18"/>
        </w:numPr>
        <w:jc w:val="both"/>
      </w:pPr>
      <w:r>
        <w:t xml:space="preserve">Fica convencionado que o </w:t>
      </w:r>
      <w:r>
        <w:rPr>
          <w:b/>
          <w:bCs/>
        </w:rPr>
        <w:t xml:space="preserve">LOCATÁRIO </w:t>
      </w:r>
      <w:r>
        <w:t>deverá fazer o pagamento do aluguel pontualmente até o dia ... de cada mês, ficando esclarecido que passado este prazo estará em mora sujeito às penas impostas neste contrato, independente de notificação</w:t>
      </w:r>
      <w:r>
        <w:t xml:space="preserve"> extrajudicial. Configurada a referida mora </w:t>
      </w:r>
      <w:r>
        <w:t>a</w:t>
      </w:r>
      <w:r>
        <w:t xml:space="preserve"> locadora poder</w:t>
      </w:r>
      <w:r>
        <w:t>á</w:t>
      </w:r>
      <w:r>
        <w:t xml:space="preserve"> enviar o(s) recibos de aluguéis e encargos da locação para que a cobrança seja realizada judicialmente, independente de notificação extra judicial.</w:t>
      </w:r>
      <w:r>
        <w:br/>
      </w:r>
    </w:p>
    <w:p w14:paraId="698F51F6" w14:textId="77777777" w:rsidR="00C92A63" w:rsidRDefault="00F907A2">
      <w:pPr>
        <w:pStyle w:val="Ttulo2"/>
        <w:numPr>
          <w:ilvl w:val="0"/>
          <w:numId w:val="18"/>
        </w:numPr>
        <w:jc w:val="both"/>
      </w:pPr>
      <w:r>
        <w:rPr>
          <w:lang w:val="pt-BR"/>
        </w:rPr>
        <w:t>O pagamento deverá ser realizado via depósito</w:t>
      </w:r>
      <w:r>
        <w:rPr>
          <w:lang w:val="pt-BR"/>
        </w:rPr>
        <w:t xml:space="preserve"> bancário na conta d</w:t>
      </w:r>
      <w:r>
        <w:rPr>
          <w:lang w:val="pt-BR"/>
        </w:rPr>
        <w:t>o</w:t>
      </w:r>
      <w:r>
        <w:rPr>
          <w:lang w:val="pt-BR"/>
        </w:rPr>
        <w:t xml:space="preserve"> </w:t>
      </w:r>
      <w:r>
        <w:rPr>
          <w:b/>
          <w:bCs/>
          <w:lang w:val="pt-BR"/>
        </w:rPr>
        <w:t>LOCADOR</w:t>
      </w:r>
      <w:r>
        <w:rPr>
          <w:b/>
          <w:bCs/>
          <w:lang w:val="pt-BR"/>
        </w:rPr>
        <w:t xml:space="preserve"> </w:t>
      </w:r>
      <w:r>
        <w:rPr>
          <w:lang w:val="pt-BR"/>
        </w:rPr>
        <w:t>no</w:t>
      </w:r>
      <w:r>
        <w:rPr>
          <w:b/>
          <w:bCs/>
          <w:lang w:val="pt-BR"/>
        </w:rPr>
        <w:t xml:space="preserve"> </w:t>
      </w:r>
      <w:r>
        <w:t>banco ....</w:t>
      </w:r>
      <w:r>
        <w:rPr>
          <w:lang w:val="pt-BR"/>
        </w:rPr>
        <w:t>, sendo o comprovante de depósito consolidado válido como recibo de pagamento.</w:t>
      </w:r>
    </w:p>
    <w:p w14:paraId="3A48427A" w14:textId="77777777" w:rsidR="00C92A63" w:rsidRDefault="00F907A2">
      <w:pPr>
        <w:pStyle w:val="Standard"/>
        <w:jc w:val="both"/>
      </w:pPr>
      <w:r>
        <w:rPr>
          <w:lang w:val="pt-BR"/>
        </w:rPr>
        <w:tab/>
      </w:r>
    </w:p>
    <w:p w14:paraId="012B22AF" w14:textId="77777777" w:rsidR="00C92A63" w:rsidRDefault="00C92A63">
      <w:pPr>
        <w:pStyle w:val="Standard"/>
        <w:jc w:val="both"/>
      </w:pPr>
    </w:p>
    <w:p w14:paraId="6EDE3750" w14:textId="77777777" w:rsidR="00C92A63" w:rsidRDefault="00C92A63">
      <w:pPr>
        <w:pStyle w:val="Standard"/>
        <w:jc w:val="both"/>
      </w:pPr>
    </w:p>
    <w:p w14:paraId="5DFCEA8D" w14:textId="77777777" w:rsidR="00C92A63" w:rsidRDefault="00C92A63">
      <w:pPr>
        <w:pStyle w:val="Standard"/>
        <w:jc w:val="both"/>
      </w:pPr>
    </w:p>
    <w:p w14:paraId="20416A4A" w14:textId="77777777" w:rsidR="00C92A63" w:rsidRDefault="00F907A2">
      <w:pPr>
        <w:pStyle w:val="Ttulo1"/>
        <w:numPr>
          <w:ilvl w:val="0"/>
          <w:numId w:val="4"/>
        </w:numPr>
        <w:ind w:left="360" w:firstLine="0"/>
        <w:jc w:val="both"/>
      </w:pPr>
      <w:r>
        <w:lastRenderedPageBreak/>
        <w:t>ATRASO NO PAGAMENTO</w:t>
      </w:r>
    </w:p>
    <w:p w14:paraId="089761B8" w14:textId="77777777" w:rsidR="00C92A63" w:rsidRDefault="00C92A63">
      <w:pPr>
        <w:pStyle w:val="Standard"/>
        <w:jc w:val="both"/>
      </w:pPr>
    </w:p>
    <w:p w14:paraId="328C723D" w14:textId="77777777" w:rsidR="00C92A63" w:rsidRDefault="00F907A2">
      <w:pPr>
        <w:pStyle w:val="Ttulo2"/>
        <w:numPr>
          <w:ilvl w:val="0"/>
          <w:numId w:val="18"/>
        </w:numPr>
        <w:jc w:val="both"/>
      </w:pPr>
      <w:r>
        <w:t xml:space="preserve">O não pagamento do aluguel no prazo ajustado na cláusula 3ª implicará em multa de 2% (dois por </w:t>
      </w:r>
      <w:r>
        <w:t>cento) sobre o valor do débito, juros de 1% (um por cento) ao mês e correção monetária calculada pelo IGPM/FGV.</w:t>
      </w:r>
    </w:p>
    <w:p w14:paraId="51074FF2" w14:textId="77777777" w:rsidR="00C92A63" w:rsidRDefault="00C92A63">
      <w:pPr>
        <w:pStyle w:val="Standard"/>
        <w:jc w:val="both"/>
      </w:pPr>
    </w:p>
    <w:p w14:paraId="2092E330" w14:textId="77777777" w:rsidR="00C92A63" w:rsidRDefault="00F907A2">
      <w:pPr>
        <w:pStyle w:val="Ttulo1"/>
        <w:numPr>
          <w:ilvl w:val="0"/>
          <w:numId w:val="4"/>
        </w:numPr>
        <w:ind w:left="360" w:firstLine="0"/>
        <w:jc w:val="both"/>
      </w:pPr>
      <w:r>
        <w:t>REAJUSTE DO ALUGUEL</w:t>
      </w:r>
    </w:p>
    <w:p w14:paraId="3E226DF9" w14:textId="77777777" w:rsidR="00C92A63" w:rsidRDefault="00C92A63">
      <w:pPr>
        <w:pStyle w:val="Standard"/>
        <w:jc w:val="both"/>
      </w:pPr>
    </w:p>
    <w:p w14:paraId="49E1B283" w14:textId="77777777" w:rsidR="00C92A63" w:rsidRDefault="00F907A2">
      <w:pPr>
        <w:pStyle w:val="Ttulo2"/>
        <w:numPr>
          <w:ilvl w:val="0"/>
          <w:numId w:val="18"/>
        </w:numPr>
        <w:jc w:val="both"/>
      </w:pPr>
      <w:r>
        <w:t xml:space="preserve">O aluguel pactuado na cláusula anterior sofrerá reajustes anuais de forma automática e independente de aviso ou </w:t>
      </w:r>
      <w:r>
        <w:t>notificação com base na variação do índice geral de preços divulgado pela fundação Getúlio Vargas (IGPM-FGV) ou outro índice que porventura venha a substituí-lo.</w:t>
      </w:r>
    </w:p>
    <w:p w14:paraId="728A293F" w14:textId="77777777" w:rsidR="00C92A63" w:rsidRDefault="00F907A2">
      <w:pPr>
        <w:pStyle w:val="Ttulo2"/>
        <w:numPr>
          <w:ilvl w:val="0"/>
          <w:numId w:val="18"/>
        </w:numPr>
        <w:jc w:val="both"/>
      </w:pPr>
      <w:r>
        <w:t>Fica combinada entre as partes que se em virtude de lei subsequente vier a ser admitida a cor</w:t>
      </w:r>
      <w:r>
        <w:t>reção do valor do aluguel em periodicidade inferior a prevista na legislação vigente, a época de sua celebração, concordam as partes, desde já, e em caráter irrevogável, que a correção do aluguel e sua indexação passarão automaticamente a ser feita no meno</w:t>
      </w:r>
      <w:r>
        <w:t>r prazo que for permitido pela lei posterior.</w:t>
      </w:r>
    </w:p>
    <w:p w14:paraId="395D580A" w14:textId="77777777" w:rsidR="00C92A63" w:rsidRDefault="00C92A63">
      <w:pPr>
        <w:pStyle w:val="Standard"/>
        <w:jc w:val="both"/>
      </w:pPr>
    </w:p>
    <w:p w14:paraId="4D073EBD" w14:textId="77777777" w:rsidR="00C92A63" w:rsidRDefault="00F907A2">
      <w:pPr>
        <w:pStyle w:val="Ttulo1"/>
        <w:numPr>
          <w:ilvl w:val="0"/>
          <w:numId w:val="4"/>
        </w:numPr>
        <w:ind w:left="360" w:firstLine="0"/>
        <w:jc w:val="both"/>
      </w:pPr>
      <w:r>
        <w:t>BENFEITORIAS</w:t>
      </w:r>
    </w:p>
    <w:p w14:paraId="29FEC0F6" w14:textId="77777777" w:rsidR="00C92A63" w:rsidRDefault="00C92A63">
      <w:pPr>
        <w:pStyle w:val="Standard"/>
        <w:jc w:val="both"/>
      </w:pPr>
    </w:p>
    <w:p w14:paraId="2D3D7137" w14:textId="77777777" w:rsidR="00C92A63" w:rsidRDefault="00F907A2">
      <w:pPr>
        <w:pStyle w:val="Ttulo2"/>
        <w:numPr>
          <w:ilvl w:val="0"/>
          <w:numId w:val="18"/>
        </w:numPr>
        <w:jc w:val="both"/>
      </w:pPr>
      <w:r>
        <w:t xml:space="preserve">O </w:t>
      </w:r>
      <w:r>
        <w:rPr>
          <w:b/>
          <w:bCs/>
        </w:rPr>
        <w:t>LOCATÁRIO</w:t>
      </w:r>
      <w:r>
        <w:t xml:space="preserve"> renuncia expressamente do direito a indenização por benfeitorias necessárias, úteis ou voluptuárias.</w:t>
      </w:r>
    </w:p>
    <w:p w14:paraId="292D0846" w14:textId="77777777" w:rsidR="00C92A63" w:rsidRDefault="00F907A2">
      <w:pPr>
        <w:pStyle w:val="Ttulo2"/>
        <w:numPr>
          <w:ilvl w:val="0"/>
          <w:numId w:val="18"/>
        </w:numPr>
        <w:jc w:val="both"/>
      </w:pPr>
      <w:r>
        <w:t>O</w:t>
      </w:r>
      <w:r>
        <w:t xml:space="preserve"> </w:t>
      </w:r>
      <w:r>
        <w:rPr>
          <w:b/>
          <w:bCs/>
        </w:rPr>
        <w:t xml:space="preserve">LOCADOR </w:t>
      </w:r>
      <w:r>
        <w:t>não responderá em nenhum caso, por quaisquer danos que venham a sofrer o</w:t>
      </w:r>
      <w:r>
        <w:t>s locatários em decorrência de rompimento de canos, chuvas, defeitos de esgotos ou fossas, incêndios, arrombamentos, roubos, furtos ou outros casos fortuitos ou de força maior.</w:t>
      </w:r>
    </w:p>
    <w:p w14:paraId="3FA32F3C" w14:textId="77777777" w:rsidR="00C92A63" w:rsidRDefault="00C92A63">
      <w:pPr>
        <w:pStyle w:val="Standard"/>
        <w:jc w:val="both"/>
      </w:pPr>
    </w:p>
    <w:p w14:paraId="7257E769" w14:textId="77777777" w:rsidR="00C92A63" w:rsidRDefault="00F907A2">
      <w:pPr>
        <w:pStyle w:val="Ttulo1"/>
        <w:numPr>
          <w:ilvl w:val="0"/>
          <w:numId w:val="4"/>
        </w:numPr>
        <w:ind w:left="360" w:firstLine="0"/>
        <w:jc w:val="both"/>
      </w:pPr>
      <w:r>
        <w:t>CESSÃO, SUBLOCAÇÃO E EMPRÉSTIMO</w:t>
      </w:r>
    </w:p>
    <w:p w14:paraId="3155A673" w14:textId="77777777" w:rsidR="00C92A63" w:rsidRDefault="00C92A63">
      <w:pPr>
        <w:pStyle w:val="Standard"/>
        <w:jc w:val="both"/>
      </w:pPr>
    </w:p>
    <w:p w14:paraId="3DDF54A2" w14:textId="77777777" w:rsidR="00C92A63" w:rsidRDefault="00F907A2">
      <w:pPr>
        <w:pStyle w:val="Ttulo2"/>
        <w:numPr>
          <w:ilvl w:val="0"/>
          <w:numId w:val="18"/>
        </w:numPr>
        <w:jc w:val="both"/>
      </w:pPr>
      <w:r>
        <w:t>O LOCATÁRIO não poderá transferir este contra</w:t>
      </w:r>
      <w:r>
        <w:t>to, ou sublocar o imóvel no todo ou em parte, sem prévia autorização por escrito da locadora.</w:t>
      </w:r>
    </w:p>
    <w:p w14:paraId="3BBE8FF0" w14:textId="77777777" w:rsidR="00C92A63" w:rsidRDefault="00C92A63">
      <w:pPr>
        <w:pStyle w:val="Standard"/>
        <w:jc w:val="both"/>
      </w:pPr>
    </w:p>
    <w:p w14:paraId="18A4AFCC" w14:textId="77777777" w:rsidR="00C92A63" w:rsidRDefault="00F907A2">
      <w:pPr>
        <w:pStyle w:val="Ttulo1"/>
        <w:numPr>
          <w:ilvl w:val="0"/>
          <w:numId w:val="4"/>
        </w:numPr>
        <w:ind w:left="360" w:firstLine="0"/>
        <w:jc w:val="both"/>
      </w:pPr>
      <w:r>
        <w:t>RESCISÃO</w:t>
      </w:r>
    </w:p>
    <w:p w14:paraId="00F8F523" w14:textId="77777777" w:rsidR="00C92A63" w:rsidRDefault="00C92A63">
      <w:pPr>
        <w:pStyle w:val="Standard"/>
        <w:jc w:val="both"/>
      </w:pPr>
    </w:p>
    <w:p w14:paraId="69E0F2E3" w14:textId="77777777" w:rsidR="00C92A63" w:rsidRDefault="00F907A2">
      <w:pPr>
        <w:pStyle w:val="Ttulo2"/>
        <w:numPr>
          <w:ilvl w:val="0"/>
          <w:numId w:val="18"/>
        </w:numPr>
        <w:jc w:val="both"/>
      </w:pPr>
      <w:r>
        <w:t>A infração contratual de qualquer uma das cláusulas firmas no presente contrato sujeitará os locatários ao pagamento da multa pactuada, sem prejuízo d</w:t>
      </w:r>
      <w:r>
        <w:t>a imediata rescisão do contrato, por opção dos locados, das demais obrigações pactuadas, vencidas e vencíveis, e da plena indenização por perdas e danos, cobrável ou não por ação executiva, das comunicações previstas neste instrumento, além do pagamento de</w:t>
      </w:r>
      <w:r>
        <w:t xml:space="preserve"> todas as despesas judiciais e outras sanções que caso indicar.</w:t>
      </w:r>
    </w:p>
    <w:p w14:paraId="75D2F0FD" w14:textId="77777777" w:rsidR="00C92A63" w:rsidRDefault="00F907A2">
      <w:pPr>
        <w:pStyle w:val="Ttulo2"/>
        <w:numPr>
          <w:ilvl w:val="0"/>
          <w:numId w:val="18"/>
        </w:numPr>
        <w:jc w:val="both"/>
      </w:pPr>
      <w:r>
        <w:t xml:space="preserve">O presente contrato rescindirá de pleno direito sem qualquer ônus para as partes </w:t>
      </w:r>
      <w:r>
        <w:rPr>
          <w:lang w:val="pt-BR"/>
        </w:rPr>
        <w:t>mediante</w:t>
      </w:r>
      <w:r>
        <w:t xml:space="preserve"> notificação ou aviso, no</w:t>
      </w:r>
      <w:r>
        <w:rPr>
          <w:lang w:val="pt-BR"/>
        </w:rPr>
        <w:t>s</w:t>
      </w:r>
      <w:r>
        <w:t xml:space="preserve"> caso</w:t>
      </w:r>
      <w:r>
        <w:rPr>
          <w:lang w:val="pt-BR"/>
        </w:rPr>
        <w:t>s</w:t>
      </w:r>
      <w:r>
        <w:t xml:space="preserve"> de:</w:t>
      </w:r>
    </w:p>
    <w:p w14:paraId="38740F40" w14:textId="77777777" w:rsidR="00C92A63" w:rsidRDefault="00C92A63">
      <w:pPr>
        <w:pStyle w:val="Standard"/>
        <w:jc w:val="both"/>
      </w:pPr>
    </w:p>
    <w:p w14:paraId="5779CF1C" w14:textId="77777777" w:rsidR="00C92A63" w:rsidRDefault="00F907A2">
      <w:pPr>
        <w:pStyle w:val="Standard"/>
        <w:ind w:left="1440"/>
        <w:jc w:val="both"/>
      </w:pPr>
      <w:r>
        <w:rPr>
          <w:sz w:val="22"/>
          <w:szCs w:val="22"/>
        </w:rPr>
        <w:t>1. Desapropriação total ou parcial do imóvel;</w:t>
      </w:r>
    </w:p>
    <w:p w14:paraId="770B3C3C" w14:textId="77777777" w:rsidR="00C92A63" w:rsidRDefault="00F907A2">
      <w:pPr>
        <w:pStyle w:val="Standard"/>
        <w:ind w:left="1440"/>
        <w:jc w:val="both"/>
      </w:pPr>
      <w:r>
        <w:rPr>
          <w:sz w:val="22"/>
          <w:szCs w:val="22"/>
        </w:rPr>
        <w:t>2. Incêndio ou ac</w:t>
      </w:r>
      <w:r>
        <w:rPr>
          <w:sz w:val="22"/>
          <w:szCs w:val="22"/>
        </w:rPr>
        <w:t>idente que importem em obras no imóvel que impeçam seu uso por mais de 30 (trinta) dias;</w:t>
      </w:r>
    </w:p>
    <w:p w14:paraId="0512CC8D" w14:textId="77777777" w:rsidR="00C92A63" w:rsidRDefault="00C92A63">
      <w:pPr>
        <w:pStyle w:val="Standard"/>
        <w:jc w:val="both"/>
      </w:pPr>
    </w:p>
    <w:p w14:paraId="3D3DEF5A" w14:textId="77777777" w:rsidR="00C92A63" w:rsidRDefault="00F907A2">
      <w:pPr>
        <w:pStyle w:val="Ttulo2"/>
        <w:numPr>
          <w:ilvl w:val="0"/>
          <w:numId w:val="18"/>
        </w:numPr>
        <w:jc w:val="both"/>
      </w:pPr>
      <w:r>
        <w:lastRenderedPageBreak/>
        <w:t>A devolução das chaves não significará quitação dos débitos existentes, pois o resgate deste só se fará mediante recibo específico.</w:t>
      </w:r>
      <w:r>
        <w:br/>
      </w:r>
    </w:p>
    <w:p w14:paraId="0C141708" w14:textId="77777777" w:rsidR="00C92A63" w:rsidRDefault="00F907A2">
      <w:pPr>
        <w:pStyle w:val="Ttulo1"/>
        <w:numPr>
          <w:ilvl w:val="0"/>
          <w:numId w:val="4"/>
        </w:numPr>
        <w:ind w:left="360" w:firstLine="0"/>
        <w:jc w:val="both"/>
      </w:pPr>
      <w:r>
        <w:t>CONDIÇÕES GERAIS</w:t>
      </w:r>
    </w:p>
    <w:p w14:paraId="79C43E62" w14:textId="77777777" w:rsidR="00C92A63" w:rsidRDefault="00C92A63">
      <w:pPr>
        <w:pStyle w:val="Standard"/>
        <w:jc w:val="both"/>
      </w:pPr>
    </w:p>
    <w:p w14:paraId="789A2371" w14:textId="77777777" w:rsidR="00C92A63" w:rsidRDefault="00F907A2">
      <w:pPr>
        <w:pStyle w:val="Ttulo2"/>
        <w:numPr>
          <w:ilvl w:val="0"/>
          <w:numId w:val="18"/>
        </w:numPr>
        <w:jc w:val="both"/>
      </w:pPr>
      <w:r>
        <w:t>O presente con</w:t>
      </w:r>
      <w:r>
        <w:t>trato passa a vigorar entre as partes a partir da assinatura do mesmo.</w:t>
      </w:r>
    </w:p>
    <w:p w14:paraId="4C4EB158" w14:textId="77777777" w:rsidR="00C92A63" w:rsidRDefault="00F907A2">
      <w:pPr>
        <w:pStyle w:val="Ttulo2"/>
        <w:numPr>
          <w:ilvl w:val="0"/>
          <w:numId w:val="18"/>
        </w:numPr>
        <w:jc w:val="both"/>
      </w:pPr>
      <w:r>
        <w:t>Os herdeiros, sucessores ou cessionários das partes contratantes se obrigam desde já ao inteiro teor deste contrato.</w:t>
      </w:r>
    </w:p>
    <w:p w14:paraId="01F64A39" w14:textId="77777777" w:rsidR="00C92A63" w:rsidRDefault="00C92A63">
      <w:pPr>
        <w:pStyle w:val="Standard"/>
        <w:jc w:val="both"/>
      </w:pPr>
    </w:p>
    <w:p w14:paraId="608A2A99" w14:textId="77777777" w:rsidR="00C92A63" w:rsidRDefault="00F907A2">
      <w:pPr>
        <w:pStyle w:val="Ttulo1"/>
        <w:numPr>
          <w:ilvl w:val="0"/>
          <w:numId w:val="4"/>
        </w:numPr>
        <w:ind w:left="360" w:firstLine="0"/>
        <w:jc w:val="both"/>
      </w:pPr>
      <w:r>
        <w:t>INFRAÇÃO CONTRATUAL</w:t>
      </w:r>
    </w:p>
    <w:p w14:paraId="2F910AC6" w14:textId="77777777" w:rsidR="00C92A63" w:rsidRDefault="00C92A63">
      <w:pPr>
        <w:pStyle w:val="Standard"/>
        <w:jc w:val="both"/>
      </w:pPr>
    </w:p>
    <w:p w14:paraId="6A571A94" w14:textId="77777777" w:rsidR="00C92A63" w:rsidRDefault="00F907A2">
      <w:pPr>
        <w:pStyle w:val="Ttulo2"/>
        <w:numPr>
          <w:ilvl w:val="0"/>
          <w:numId w:val="18"/>
        </w:numPr>
        <w:jc w:val="both"/>
      </w:pPr>
      <w:r>
        <w:t xml:space="preserve">A parte que infringir qualquer das </w:t>
      </w:r>
      <w:r>
        <w:t>cláusulas deste instrumento ou da lei inquinária, fica sujeita ao pagamento de multa contratual correspondente a 10% (dez por cento) sobre o valor (bruto) do contrato, tantas vezes quantas forem às infrações, sem prejuízo da rescisão contratual. Se sujeita</w:t>
      </w:r>
      <w:r>
        <w:t>, também, ao pagamento da multa se:</w:t>
      </w:r>
    </w:p>
    <w:p w14:paraId="2AA39900" w14:textId="77777777" w:rsidR="00C92A63" w:rsidRDefault="00F907A2">
      <w:pPr>
        <w:pStyle w:val="Ttulo2"/>
        <w:numPr>
          <w:ilvl w:val="0"/>
          <w:numId w:val="18"/>
        </w:numPr>
        <w:jc w:val="both"/>
      </w:pPr>
      <w:r>
        <w:t>Em caso do não pagamento pontual do aluguel e encargos ou a falta do exato cumprimento de qualquer das obrigações;</w:t>
      </w:r>
    </w:p>
    <w:p w14:paraId="61316ACB" w14:textId="77777777" w:rsidR="00C92A63" w:rsidRDefault="00F907A2">
      <w:pPr>
        <w:pStyle w:val="Ttulo2"/>
        <w:numPr>
          <w:ilvl w:val="0"/>
          <w:numId w:val="18"/>
        </w:numPr>
        <w:jc w:val="both"/>
      </w:pPr>
      <w:r>
        <w:t>Ocorrer à devolução do imóvel antes do término do prazo estipulado no contrato (prazo determinado), neste</w:t>
      </w:r>
      <w:r>
        <w:t xml:space="preserve"> caso, proporcional aos meses faltantes para o encerramento do mesmo;</w:t>
      </w:r>
    </w:p>
    <w:p w14:paraId="3FDAC6C3" w14:textId="77777777" w:rsidR="00C92A63" w:rsidRDefault="00F907A2">
      <w:pPr>
        <w:pStyle w:val="Ttulo2"/>
        <w:numPr>
          <w:ilvl w:val="0"/>
          <w:numId w:val="18"/>
        </w:numPr>
        <w:jc w:val="both"/>
      </w:pPr>
      <w:r>
        <w:t xml:space="preserve">Prorrogado o contrato (prazo indeterminado), o </w:t>
      </w:r>
      <w:r>
        <w:rPr>
          <w:b/>
          <w:bCs/>
        </w:rPr>
        <w:t>LOCATÁRIO</w:t>
      </w:r>
      <w:r>
        <w:t xml:space="preserve"> não notificar (por escrito) o locador para a devolução do imóvel, com antecedência mínima de 30 (trinta) dias, sem prejuízo do al</w:t>
      </w:r>
      <w:r>
        <w:t>uguel correspondente;</w:t>
      </w:r>
    </w:p>
    <w:p w14:paraId="4707F896" w14:textId="77777777" w:rsidR="00C92A63" w:rsidRDefault="00C92A63">
      <w:pPr>
        <w:pStyle w:val="Standard"/>
        <w:jc w:val="both"/>
      </w:pPr>
    </w:p>
    <w:p w14:paraId="17D872DA" w14:textId="77777777" w:rsidR="00C92A63" w:rsidRDefault="00F907A2">
      <w:pPr>
        <w:pStyle w:val="Ttulo1"/>
        <w:numPr>
          <w:ilvl w:val="0"/>
          <w:numId w:val="4"/>
        </w:numPr>
        <w:ind w:left="360" w:firstLine="0"/>
        <w:jc w:val="both"/>
      </w:pPr>
      <w:r>
        <w:t>FORO</w:t>
      </w:r>
    </w:p>
    <w:p w14:paraId="65BADF4C" w14:textId="77777777" w:rsidR="00C92A63" w:rsidRDefault="00C92A63">
      <w:pPr>
        <w:pStyle w:val="Standard"/>
        <w:jc w:val="both"/>
      </w:pPr>
    </w:p>
    <w:p w14:paraId="4D155919" w14:textId="77777777" w:rsidR="00C92A63" w:rsidRDefault="00F907A2">
      <w:pPr>
        <w:pStyle w:val="Ttulo2"/>
        <w:numPr>
          <w:ilvl w:val="0"/>
          <w:numId w:val="18"/>
        </w:numPr>
        <w:jc w:val="both"/>
      </w:pPr>
      <w:r>
        <w:t>Todas as questões oriundas do presente contrato, serão discutidas no foro de Curitiba, Paraná, renunciando as partes a qualquer outro que tenham ou venham a ter direito, por mais privilegiado que seja.</w:t>
      </w:r>
    </w:p>
    <w:p w14:paraId="470802E7" w14:textId="77777777" w:rsidR="00C92A63" w:rsidRDefault="00C92A63">
      <w:pPr>
        <w:pStyle w:val="Standard"/>
        <w:jc w:val="both"/>
      </w:pPr>
    </w:p>
    <w:p w14:paraId="19642433" w14:textId="77777777" w:rsidR="00C92A63" w:rsidRDefault="00C92A63">
      <w:pPr>
        <w:pStyle w:val="Standard"/>
        <w:jc w:val="both"/>
      </w:pPr>
    </w:p>
    <w:p w14:paraId="31CD688F" w14:textId="77777777" w:rsidR="00C92A63" w:rsidRDefault="00C92A63">
      <w:pPr>
        <w:pStyle w:val="Standard"/>
        <w:jc w:val="both"/>
      </w:pPr>
    </w:p>
    <w:p w14:paraId="3030F9FC" w14:textId="77777777" w:rsidR="00C92A63" w:rsidRDefault="00F907A2">
      <w:pPr>
        <w:pStyle w:val="Standard"/>
        <w:pageBreakBefore/>
        <w:jc w:val="both"/>
      </w:pPr>
      <w:r>
        <w:lastRenderedPageBreak/>
        <w:t xml:space="preserve">Assim, por estarem de </w:t>
      </w:r>
      <w:r>
        <w:t>acordo com todos os termos deste instrumento, cujo qual leram e entenderam, após terem sido suficientemente esclarecidos, as partes assinam o presente para que produzam todos os seus efeitos.</w:t>
      </w:r>
    </w:p>
    <w:p w14:paraId="61F30FB0" w14:textId="77777777" w:rsidR="00C92A63" w:rsidRDefault="00C92A63">
      <w:pPr>
        <w:pStyle w:val="Standard"/>
        <w:jc w:val="both"/>
      </w:pPr>
    </w:p>
    <w:p w14:paraId="44ADB64B" w14:textId="77777777" w:rsidR="00C92A63" w:rsidRDefault="00C92A63">
      <w:pPr>
        <w:pStyle w:val="Standard"/>
        <w:jc w:val="both"/>
      </w:pPr>
    </w:p>
    <w:p w14:paraId="57372F8A" w14:textId="77777777" w:rsidR="00C92A63" w:rsidRDefault="00C92A63">
      <w:pPr>
        <w:pStyle w:val="Standard"/>
        <w:jc w:val="both"/>
      </w:pPr>
    </w:p>
    <w:p w14:paraId="7B27A83B" w14:textId="77777777" w:rsidR="00C92A63" w:rsidRDefault="00C92A63">
      <w:pPr>
        <w:pStyle w:val="Standard"/>
        <w:jc w:val="both"/>
      </w:pPr>
    </w:p>
    <w:p w14:paraId="3B6DDD3D" w14:textId="77777777" w:rsidR="00C92A63" w:rsidRDefault="00C92A63">
      <w:pPr>
        <w:pStyle w:val="Standard"/>
        <w:jc w:val="both"/>
      </w:pPr>
    </w:p>
    <w:p w14:paraId="00CD461B" w14:textId="77777777" w:rsidR="00C92A63" w:rsidRDefault="00C92A63">
      <w:pPr>
        <w:pStyle w:val="Standard"/>
        <w:jc w:val="both"/>
      </w:pPr>
    </w:p>
    <w:p w14:paraId="5E071E39" w14:textId="77777777" w:rsidR="00C92A63" w:rsidRDefault="00C92A63">
      <w:pPr>
        <w:pStyle w:val="Standard"/>
        <w:jc w:val="both"/>
      </w:pPr>
    </w:p>
    <w:p w14:paraId="521F5530" w14:textId="77777777" w:rsidR="00C92A63" w:rsidRDefault="00C92A63">
      <w:pPr>
        <w:pStyle w:val="Standard"/>
        <w:pBdr>
          <w:bottom w:val="single" w:sz="12" w:space="1" w:color="000000"/>
        </w:pBdr>
        <w:jc w:val="both"/>
      </w:pPr>
    </w:p>
    <w:p w14:paraId="1713E7A2" w14:textId="77777777" w:rsidR="00C92A63" w:rsidRDefault="00F907A2">
      <w:pPr>
        <w:pStyle w:val="Standard"/>
        <w:jc w:val="both"/>
        <w:rPr>
          <w:lang w:val="en-US"/>
        </w:rPr>
      </w:pPr>
      <w:r>
        <w:rPr>
          <w:lang w:val="en-US"/>
        </w:rPr>
        <w:t>LOCATÁRIO</w:t>
      </w:r>
    </w:p>
    <w:p w14:paraId="71A9F97B" w14:textId="77777777" w:rsidR="00C92A63" w:rsidRDefault="00C92A63">
      <w:pPr>
        <w:pStyle w:val="Standard"/>
        <w:jc w:val="both"/>
        <w:rPr>
          <w:lang w:val="en-US"/>
        </w:rPr>
      </w:pPr>
    </w:p>
    <w:p w14:paraId="20D4D667" w14:textId="77777777" w:rsidR="00C92A63" w:rsidRDefault="00C92A63">
      <w:pPr>
        <w:pStyle w:val="Standard"/>
        <w:jc w:val="both"/>
        <w:rPr>
          <w:lang w:val="en-US"/>
        </w:rPr>
      </w:pPr>
    </w:p>
    <w:p w14:paraId="2031E47E" w14:textId="77777777" w:rsidR="00C92A63" w:rsidRDefault="00C92A63">
      <w:pPr>
        <w:pStyle w:val="Standard"/>
        <w:jc w:val="both"/>
        <w:rPr>
          <w:lang w:val="en-US"/>
        </w:rPr>
      </w:pPr>
    </w:p>
    <w:p w14:paraId="35177CA8" w14:textId="77777777" w:rsidR="00C92A63" w:rsidRDefault="00C92A63">
      <w:pPr>
        <w:pStyle w:val="Standard"/>
        <w:jc w:val="both"/>
        <w:rPr>
          <w:lang w:val="en-US"/>
        </w:rPr>
      </w:pPr>
    </w:p>
    <w:p w14:paraId="61160C6D" w14:textId="77777777" w:rsidR="00C92A63" w:rsidRDefault="00C92A63">
      <w:pPr>
        <w:pStyle w:val="Standard"/>
        <w:jc w:val="both"/>
        <w:rPr>
          <w:lang w:val="en-US"/>
        </w:rPr>
      </w:pPr>
    </w:p>
    <w:p w14:paraId="25E791CF" w14:textId="77777777" w:rsidR="00C92A63" w:rsidRDefault="00C92A63">
      <w:pPr>
        <w:pStyle w:val="Standard"/>
        <w:jc w:val="both"/>
        <w:rPr>
          <w:lang w:val="en-US"/>
        </w:rPr>
      </w:pPr>
    </w:p>
    <w:p w14:paraId="3FD16E5E" w14:textId="77777777" w:rsidR="00C92A63" w:rsidRDefault="00C92A63">
      <w:pPr>
        <w:pStyle w:val="Standard"/>
        <w:jc w:val="both"/>
        <w:rPr>
          <w:lang w:val="en-US"/>
        </w:rPr>
      </w:pPr>
    </w:p>
    <w:p w14:paraId="6083E084" w14:textId="77777777" w:rsidR="00C92A63" w:rsidRDefault="00C92A63">
      <w:pPr>
        <w:pStyle w:val="Standard"/>
        <w:jc w:val="both"/>
        <w:rPr>
          <w:lang w:val="en-US"/>
        </w:rPr>
      </w:pPr>
    </w:p>
    <w:p w14:paraId="3E491606" w14:textId="77777777" w:rsidR="00C92A63" w:rsidRDefault="00C92A63">
      <w:pPr>
        <w:pStyle w:val="Standard"/>
        <w:pBdr>
          <w:bottom w:val="single" w:sz="12" w:space="1" w:color="000000"/>
        </w:pBdr>
        <w:jc w:val="both"/>
      </w:pPr>
    </w:p>
    <w:p w14:paraId="14DEB781" w14:textId="77777777" w:rsidR="00C92A63" w:rsidRDefault="00F907A2">
      <w:pPr>
        <w:pStyle w:val="Standard"/>
        <w:jc w:val="both"/>
      </w:pPr>
      <w:r>
        <w:t>LOCADOR</w:t>
      </w:r>
    </w:p>
    <w:p w14:paraId="3F3282BD" w14:textId="77777777" w:rsidR="00C92A63" w:rsidRDefault="00C92A63">
      <w:pPr>
        <w:pStyle w:val="Standard"/>
        <w:jc w:val="both"/>
      </w:pPr>
    </w:p>
    <w:sectPr w:rsidR="00C92A63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E34C7" w14:textId="77777777" w:rsidR="00F907A2" w:rsidRDefault="00F907A2">
      <w:r>
        <w:separator/>
      </w:r>
    </w:p>
  </w:endnote>
  <w:endnote w:type="continuationSeparator" w:id="0">
    <w:p w14:paraId="584219D6" w14:textId="77777777" w:rsidR="00F907A2" w:rsidRDefault="00F9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AEB30" w14:textId="77777777" w:rsidR="00F907A2" w:rsidRDefault="00F907A2">
      <w:r>
        <w:rPr>
          <w:color w:val="000000"/>
        </w:rPr>
        <w:separator/>
      </w:r>
    </w:p>
  </w:footnote>
  <w:footnote w:type="continuationSeparator" w:id="0">
    <w:p w14:paraId="397C0727" w14:textId="77777777" w:rsidR="00F907A2" w:rsidRDefault="00F90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949CA"/>
    <w:multiLevelType w:val="multilevel"/>
    <w:tmpl w:val="1230245C"/>
    <w:styleLink w:val="WWNum2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1E398D"/>
    <w:multiLevelType w:val="multilevel"/>
    <w:tmpl w:val="4E847F34"/>
    <w:styleLink w:val="WWNum2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A55BB9"/>
    <w:multiLevelType w:val="multilevel"/>
    <w:tmpl w:val="0EC85630"/>
    <w:styleLink w:val="WWNum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6295435"/>
    <w:multiLevelType w:val="multilevel"/>
    <w:tmpl w:val="97AC4014"/>
    <w:styleLink w:val="WWNum25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2C45FA"/>
    <w:multiLevelType w:val="multilevel"/>
    <w:tmpl w:val="910260AA"/>
    <w:styleLink w:val="WWNum17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C833FC"/>
    <w:multiLevelType w:val="multilevel"/>
    <w:tmpl w:val="2432D420"/>
    <w:styleLink w:val="WWNum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6F550D8"/>
    <w:multiLevelType w:val="multilevel"/>
    <w:tmpl w:val="7646F718"/>
    <w:styleLink w:val="WWNum13"/>
    <w:lvl w:ilvl="0">
      <w:start w:val="1"/>
      <w:numFmt w:val="decimal"/>
      <w:lvlText w:val="%1"/>
      <w:lvlJc w:val="left"/>
      <w:pPr>
        <w:ind w:left="792" w:hanging="432"/>
      </w:pPr>
    </w:lvl>
    <w:lvl w:ilvl="1">
      <w:start w:val="1"/>
      <w:numFmt w:val="decimal"/>
      <w:lvlText w:val="%1.%2"/>
      <w:lvlJc w:val="left"/>
      <w:pPr>
        <w:ind w:left="1040" w:hanging="68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7" w15:restartNumberingAfterBreak="0">
    <w:nsid w:val="2B9B14D6"/>
    <w:multiLevelType w:val="multilevel"/>
    <w:tmpl w:val="32BA6EA8"/>
    <w:styleLink w:val="OutlineList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CDD61B7"/>
    <w:multiLevelType w:val="multilevel"/>
    <w:tmpl w:val="EC729500"/>
    <w:styleLink w:val="WWNum2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3F6D58"/>
    <w:multiLevelType w:val="multilevel"/>
    <w:tmpl w:val="4AB43ACE"/>
    <w:styleLink w:val="WWNum19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376FD4"/>
    <w:multiLevelType w:val="multilevel"/>
    <w:tmpl w:val="C12AFCAE"/>
    <w:styleLink w:val="WWNum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0D44C16"/>
    <w:multiLevelType w:val="multilevel"/>
    <w:tmpl w:val="626E9294"/>
    <w:styleLink w:val="WWNum15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C4747D"/>
    <w:multiLevelType w:val="multilevel"/>
    <w:tmpl w:val="40904870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" w15:restartNumberingAfterBreak="0">
    <w:nsid w:val="47316AD1"/>
    <w:multiLevelType w:val="multilevel"/>
    <w:tmpl w:val="63181730"/>
    <w:styleLink w:val="WWNum23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1606A8"/>
    <w:multiLevelType w:val="multilevel"/>
    <w:tmpl w:val="3C9CA3C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41DA9"/>
    <w:multiLevelType w:val="multilevel"/>
    <w:tmpl w:val="37CE5B16"/>
    <w:styleLink w:val="WWNum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C546D20"/>
    <w:multiLevelType w:val="multilevel"/>
    <w:tmpl w:val="7256B9D0"/>
    <w:styleLink w:val="WWNum10"/>
    <w:lvl w:ilvl="0">
      <w:start w:val="1"/>
      <w:numFmt w:val="decimal"/>
      <w:lvlText w:val="%1"/>
      <w:lvlJc w:val="left"/>
      <w:pPr>
        <w:ind w:left="792" w:hanging="432"/>
      </w:pPr>
    </w:lvl>
    <w:lvl w:ilvl="1">
      <w:start w:val="1"/>
      <w:numFmt w:val="decimal"/>
      <w:lvlText w:val="%1.%2"/>
      <w:lvlJc w:val="left"/>
      <w:pPr>
        <w:ind w:left="1040" w:hanging="68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17" w15:restartNumberingAfterBreak="0">
    <w:nsid w:val="4D0E61D5"/>
    <w:multiLevelType w:val="multilevel"/>
    <w:tmpl w:val="CE0ADEF2"/>
    <w:styleLink w:val="WWNum9"/>
    <w:lvl w:ilvl="0">
      <w:start w:val="1"/>
      <w:numFmt w:val="decimal"/>
      <w:lvlText w:val="%1"/>
      <w:lvlJc w:val="left"/>
      <w:pPr>
        <w:ind w:left="792" w:hanging="432"/>
      </w:pPr>
    </w:lvl>
    <w:lvl w:ilvl="1">
      <w:start w:val="1"/>
      <w:numFmt w:val="decimal"/>
      <w:lvlText w:val="%1.%2"/>
      <w:lvlJc w:val="left"/>
      <w:pPr>
        <w:ind w:left="1040" w:hanging="68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18" w15:restartNumberingAfterBreak="0">
    <w:nsid w:val="512246E4"/>
    <w:multiLevelType w:val="multilevel"/>
    <w:tmpl w:val="BB24EA78"/>
    <w:styleLink w:val="WWNum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680" w:hanging="6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8601F04"/>
    <w:multiLevelType w:val="multilevel"/>
    <w:tmpl w:val="26145068"/>
    <w:styleLink w:val="WWNum21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AB1A52"/>
    <w:multiLevelType w:val="multilevel"/>
    <w:tmpl w:val="E9D64AE4"/>
    <w:styleLink w:val="WWNum1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7F27A8"/>
    <w:multiLevelType w:val="multilevel"/>
    <w:tmpl w:val="0124FFBA"/>
    <w:styleLink w:val="WWNum4"/>
    <w:lvl w:ilvl="0">
      <w:start w:val="1"/>
      <w:numFmt w:val="decimal"/>
      <w:lvlText w:val="%1"/>
      <w:lvlJc w:val="left"/>
      <w:pPr>
        <w:ind w:left="1152" w:hanging="432"/>
      </w:pPr>
    </w:lvl>
    <w:lvl w:ilvl="1">
      <w:start w:val="1"/>
      <w:numFmt w:val="decimal"/>
      <w:lvlText w:val="%1.%2"/>
      <w:lvlJc w:val="left"/>
      <w:pPr>
        <w:ind w:left="1400" w:hanging="6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8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abstractNum w:abstractNumId="22" w15:restartNumberingAfterBreak="0">
    <w:nsid w:val="6A8E0DA1"/>
    <w:multiLevelType w:val="multilevel"/>
    <w:tmpl w:val="36CA415C"/>
    <w:styleLink w:val="WWNum11"/>
    <w:lvl w:ilvl="0">
      <w:start w:val="1"/>
      <w:numFmt w:val="decimal"/>
      <w:lvlText w:val="%1"/>
      <w:lvlJc w:val="left"/>
      <w:pPr>
        <w:ind w:left="792" w:hanging="432"/>
      </w:pPr>
    </w:lvl>
    <w:lvl w:ilvl="1">
      <w:start w:val="1"/>
      <w:numFmt w:val="decimal"/>
      <w:lvlText w:val="%1.%2"/>
      <w:lvlJc w:val="left"/>
      <w:pPr>
        <w:ind w:left="1040" w:hanging="68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23" w15:restartNumberingAfterBreak="0">
    <w:nsid w:val="6B1257BE"/>
    <w:multiLevelType w:val="multilevel"/>
    <w:tmpl w:val="C620726E"/>
    <w:styleLink w:val="Outline"/>
    <w:lvl w:ilvl="0">
      <w:start w:val="1"/>
      <w:numFmt w:val="lowerLetter"/>
      <w:pStyle w:val="Ttulo2"/>
      <w:lvlText w:val="%1.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decimal"/>
      <w:pStyle w:val="Ttulo3"/>
      <w:lvlText w:val="%1.%2.%3"/>
      <w:lvlJc w:val="left"/>
      <w:pPr>
        <w:ind w:left="108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70EC640D"/>
    <w:multiLevelType w:val="multilevel"/>
    <w:tmpl w:val="13CA6CA4"/>
    <w:styleLink w:val="WWNum1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DE4257"/>
    <w:multiLevelType w:val="multilevel"/>
    <w:tmpl w:val="AD0ADE6C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90B6461"/>
    <w:multiLevelType w:val="multilevel"/>
    <w:tmpl w:val="41549136"/>
    <w:styleLink w:val="WWNum12"/>
    <w:lvl w:ilvl="0">
      <w:start w:val="1"/>
      <w:numFmt w:val="decimal"/>
      <w:lvlText w:val="%1"/>
      <w:lvlJc w:val="left"/>
      <w:pPr>
        <w:ind w:left="792" w:hanging="432"/>
      </w:pPr>
    </w:lvl>
    <w:lvl w:ilvl="1">
      <w:start w:val="1"/>
      <w:numFmt w:val="decimal"/>
      <w:lvlText w:val="%1.%2"/>
      <w:lvlJc w:val="left"/>
      <w:pPr>
        <w:ind w:left="1040" w:hanging="68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27" w15:restartNumberingAfterBreak="0">
    <w:nsid w:val="7DE467D7"/>
    <w:multiLevelType w:val="multilevel"/>
    <w:tmpl w:val="EC0E88AA"/>
    <w:styleLink w:val="WWNum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3"/>
  </w:num>
  <w:num w:numId="2">
    <w:abstractNumId w:val="12"/>
  </w:num>
  <w:num w:numId="3">
    <w:abstractNumId w:val="7"/>
  </w:num>
  <w:num w:numId="4">
    <w:abstractNumId w:val="14"/>
  </w:num>
  <w:num w:numId="5">
    <w:abstractNumId w:val="18"/>
  </w:num>
  <w:num w:numId="6">
    <w:abstractNumId w:val="15"/>
  </w:num>
  <w:num w:numId="7">
    <w:abstractNumId w:val="21"/>
  </w:num>
  <w:num w:numId="8">
    <w:abstractNumId w:val="5"/>
  </w:num>
  <w:num w:numId="9">
    <w:abstractNumId w:val="10"/>
  </w:num>
  <w:num w:numId="10">
    <w:abstractNumId w:val="2"/>
  </w:num>
  <w:num w:numId="11">
    <w:abstractNumId w:val="25"/>
  </w:num>
  <w:num w:numId="12">
    <w:abstractNumId w:val="17"/>
  </w:num>
  <w:num w:numId="13">
    <w:abstractNumId w:val="16"/>
  </w:num>
  <w:num w:numId="14">
    <w:abstractNumId w:val="22"/>
  </w:num>
  <w:num w:numId="15">
    <w:abstractNumId w:val="26"/>
  </w:num>
  <w:num w:numId="16">
    <w:abstractNumId w:val="6"/>
  </w:num>
  <w:num w:numId="17">
    <w:abstractNumId w:val="27"/>
  </w:num>
  <w:num w:numId="18">
    <w:abstractNumId w:val="11"/>
  </w:num>
  <w:num w:numId="19">
    <w:abstractNumId w:val="24"/>
  </w:num>
  <w:num w:numId="20">
    <w:abstractNumId w:val="4"/>
  </w:num>
  <w:num w:numId="21">
    <w:abstractNumId w:val="20"/>
  </w:num>
  <w:num w:numId="22">
    <w:abstractNumId w:val="9"/>
  </w:num>
  <w:num w:numId="23">
    <w:abstractNumId w:val="8"/>
  </w:num>
  <w:num w:numId="24">
    <w:abstractNumId w:val="19"/>
  </w:num>
  <w:num w:numId="25">
    <w:abstractNumId w:val="1"/>
  </w:num>
  <w:num w:numId="26">
    <w:abstractNumId w:val="13"/>
  </w:num>
  <w:num w:numId="27">
    <w:abstractNumId w:val="0"/>
  </w:num>
  <w:num w:numId="28">
    <w:abstractNumId w:val="3"/>
  </w:num>
  <w:num w:numId="29">
    <w:abstractNumId w:val="14"/>
    <w:lvlOverride w:ilvl="0">
      <w:startOverride w:val="1"/>
    </w:lvlOverride>
  </w:num>
  <w:num w:numId="30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92A63"/>
    <w:rsid w:val="000B4702"/>
    <w:rsid w:val="005122E7"/>
    <w:rsid w:val="00723BF6"/>
    <w:rsid w:val="00C92A63"/>
    <w:rsid w:val="00F9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34976"/>
  <w15:docId w15:val="{1CF972FE-1B13-482F-84C8-5DF779C2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F"/>
        <w:sz w:val="24"/>
        <w:szCs w:val="24"/>
        <w:lang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uiPriority w:val="9"/>
    <w:qFormat/>
    <w:pPr>
      <w:keepNext/>
      <w:keepLines/>
      <w:spacing w:before="240"/>
      <w:ind w:left="360"/>
      <w:outlineLvl w:val="0"/>
    </w:pPr>
    <w:rPr>
      <w:rFonts w:eastAsia="F" w:cs="Times New Roman (Headings CS)"/>
      <w:b/>
      <w:caps/>
      <w:szCs w:val="32"/>
      <w:u w:val="single"/>
    </w:rPr>
  </w:style>
  <w:style w:type="paragraph" w:styleId="Ttulo2">
    <w:name w:val="heading 2"/>
    <w:basedOn w:val="Standard"/>
    <w:next w:val="Standard"/>
    <w:uiPriority w:val="9"/>
    <w:unhideWhenUsed/>
    <w:qFormat/>
    <w:pPr>
      <w:keepNext/>
      <w:keepLines/>
      <w:numPr>
        <w:numId w:val="1"/>
      </w:numPr>
      <w:spacing w:before="40"/>
      <w:outlineLvl w:val="1"/>
    </w:pPr>
    <w:rPr>
      <w:rFonts w:eastAsia="F" w:cs="Times New Roman (Headings CS)"/>
      <w:sz w:val="22"/>
      <w:szCs w:val="26"/>
    </w:rPr>
  </w:style>
  <w:style w:type="paragraph" w:styleId="Ttulo3">
    <w:name w:val="heading 3"/>
    <w:basedOn w:val="Standard"/>
    <w:next w:val="Standard"/>
    <w:uiPriority w:val="9"/>
    <w:semiHidden/>
    <w:unhideWhenUsed/>
    <w:qFormat/>
    <w:pPr>
      <w:keepNext/>
      <w:keepLines/>
      <w:numPr>
        <w:ilvl w:val="2"/>
        <w:numId w:val="1"/>
      </w:numPr>
      <w:spacing w:before="40"/>
      <w:outlineLvl w:val="2"/>
    </w:pPr>
    <w:rPr>
      <w:rFonts w:ascii="Calibri Light" w:eastAsia="F" w:hAnsi="Calibri Light" w:cs="F"/>
      <w:color w:val="1F376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Outline">
    <w:name w:val="Outline"/>
    <w:basedOn w:val="Semlista"/>
    <w:pPr>
      <w:numPr>
        <w:numId w:val="1"/>
      </w:numPr>
    </w:pPr>
  </w:style>
  <w:style w:type="paragraph" w:customStyle="1" w:styleId="Standard">
    <w:name w:val="Standard"/>
    <w:pPr>
      <w:widowControl/>
    </w:pPr>
    <w:rPr>
      <w:rFonts w:ascii="Arial" w:eastAsia="Arial" w:hAnsi="Arial" w:cs="Ari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ab2">
    <w:name w:val="Cab2"/>
    <w:basedOn w:val="Standard"/>
  </w:style>
  <w:style w:type="paragraph" w:customStyle="1" w:styleId="Standarduser">
    <w:name w:val="Standard (user)"/>
    <w:pPr>
      <w:widowControl/>
    </w:pPr>
    <w:rPr>
      <w:rFonts w:ascii="Liberation Serif" w:eastAsia="NSimSun" w:hAnsi="Liberation Serif" w:cs="Arial"/>
      <w:kern w:val="3"/>
      <w:lang w:val="pt-BR" w:eastAsia="zh-CN" w:bidi="hi-IN"/>
    </w:rPr>
  </w:style>
  <w:style w:type="character" w:customStyle="1" w:styleId="Heading1Char">
    <w:name w:val="Heading 1 Char"/>
    <w:basedOn w:val="Fontepargpadro"/>
    <w:rPr>
      <w:rFonts w:ascii="Arial" w:eastAsia="F" w:hAnsi="Arial" w:cs="Times New Roman (Headings CS)"/>
      <w:b/>
      <w:caps/>
      <w:szCs w:val="32"/>
      <w:u w:val="single"/>
    </w:rPr>
  </w:style>
  <w:style w:type="character" w:customStyle="1" w:styleId="Heading2Char">
    <w:name w:val="Heading 2 Char"/>
    <w:basedOn w:val="Fontepargpadro"/>
    <w:rPr>
      <w:rFonts w:ascii="Arial" w:eastAsia="F" w:hAnsi="Arial" w:cs="Times New Roman (Headings CS)"/>
      <w:sz w:val="22"/>
      <w:szCs w:val="26"/>
    </w:rPr>
  </w:style>
  <w:style w:type="character" w:customStyle="1" w:styleId="Heading3Char">
    <w:name w:val="Heading 3 Char"/>
    <w:basedOn w:val="Fontepargpadro"/>
    <w:rPr>
      <w:rFonts w:ascii="Calibri Light" w:eastAsia="F" w:hAnsi="Calibri Light" w:cs="F"/>
      <w:color w:val="1F3763"/>
    </w:rPr>
  </w:style>
  <w:style w:type="numbering" w:customStyle="1" w:styleId="NoList">
    <w:name w:val="No List"/>
    <w:basedOn w:val="Semlista"/>
    <w:pPr>
      <w:numPr>
        <w:numId w:val="2"/>
      </w:numPr>
    </w:pPr>
  </w:style>
  <w:style w:type="numbering" w:customStyle="1" w:styleId="OutlineList2">
    <w:name w:val="Outline List 2"/>
    <w:basedOn w:val="Semlista"/>
    <w:pPr>
      <w:numPr>
        <w:numId w:val="3"/>
      </w:numPr>
    </w:pPr>
  </w:style>
  <w:style w:type="numbering" w:customStyle="1" w:styleId="WWNum1">
    <w:name w:val="WWNum1"/>
    <w:basedOn w:val="Semlista"/>
    <w:pPr>
      <w:numPr>
        <w:numId w:val="4"/>
      </w:numPr>
    </w:pPr>
  </w:style>
  <w:style w:type="numbering" w:customStyle="1" w:styleId="WWNum2">
    <w:name w:val="WWNum2"/>
    <w:basedOn w:val="Semlista"/>
    <w:pPr>
      <w:numPr>
        <w:numId w:val="5"/>
      </w:numPr>
    </w:pPr>
  </w:style>
  <w:style w:type="numbering" w:customStyle="1" w:styleId="WWNum3">
    <w:name w:val="WWNum3"/>
    <w:basedOn w:val="Semlista"/>
    <w:pPr>
      <w:numPr>
        <w:numId w:val="6"/>
      </w:numPr>
    </w:pPr>
  </w:style>
  <w:style w:type="numbering" w:customStyle="1" w:styleId="WWNum4">
    <w:name w:val="WWNum4"/>
    <w:basedOn w:val="Semlista"/>
    <w:pPr>
      <w:numPr>
        <w:numId w:val="7"/>
      </w:numPr>
    </w:pPr>
  </w:style>
  <w:style w:type="numbering" w:customStyle="1" w:styleId="WWNum5">
    <w:name w:val="WWNum5"/>
    <w:basedOn w:val="Semlista"/>
    <w:pPr>
      <w:numPr>
        <w:numId w:val="8"/>
      </w:numPr>
    </w:pPr>
  </w:style>
  <w:style w:type="numbering" w:customStyle="1" w:styleId="WWNum6">
    <w:name w:val="WWNum6"/>
    <w:basedOn w:val="Semlista"/>
    <w:pPr>
      <w:numPr>
        <w:numId w:val="9"/>
      </w:numPr>
    </w:pPr>
  </w:style>
  <w:style w:type="numbering" w:customStyle="1" w:styleId="WWNum7">
    <w:name w:val="WWNum7"/>
    <w:basedOn w:val="Semlista"/>
    <w:pPr>
      <w:numPr>
        <w:numId w:val="10"/>
      </w:numPr>
    </w:pPr>
  </w:style>
  <w:style w:type="numbering" w:customStyle="1" w:styleId="WWNum8">
    <w:name w:val="WWNum8"/>
    <w:basedOn w:val="Semlista"/>
    <w:pPr>
      <w:numPr>
        <w:numId w:val="11"/>
      </w:numPr>
    </w:pPr>
  </w:style>
  <w:style w:type="numbering" w:customStyle="1" w:styleId="WWNum9">
    <w:name w:val="WWNum9"/>
    <w:basedOn w:val="Semlista"/>
    <w:pPr>
      <w:numPr>
        <w:numId w:val="12"/>
      </w:numPr>
    </w:pPr>
  </w:style>
  <w:style w:type="numbering" w:customStyle="1" w:styleId="WWNum10">
    <w:name w:val="WWNum10"/>
    <w:basedOn w:val="Semlista"/>
    <w:pPr>
      <w:numPr>
        <w:numId w:val="13"/>
      </w:numPr>
    </w:pPr>
  </w:style>
  <w:style w:type="numbering" w:customStyle="1" w:styleId="WWNum11">
    <w:name w:val="WWNum11"/>
    <w:basedOn w:val="Semlista"/>
    <w:pPr>
      <w:numPr>
        <w:numId w:val="14"/>
      </w:numPr>
    </w:pPr>
  </w:style>
  <w:style w:type="numbering" w:customStyle="1" w:styleId="WWNum12">
    <w:name w:val="WWNum12"/>
    <w:basedOn w:val="Semlista"/>
    <w:pPr>
      <w:numPr>
        <w:numId w:val="15"/>
      </w:numPr>
    </w:pPr>
  </w:style>
  <w:style w:type="numbering" w:customStyle="1" w:styleId="WWNum13">
    <w:name w:val="WWNum13"/>
    <w:basedOn w:val="Semlista"/>
    <w:pPr>
      <w:numPr>
        <w:numId w:val="16"/>
      </w:numPr>
    </w:pPr>
  </w:style>
  <w:style w:type="numbering" w:customStyle="1" w:styleId="WWNum14">
    <w:name w:val="WWNum14"/>
    <w:basedOn w:val="Semlista"/>
    <w:pPr>
      <w:numPr>
        <w:numId w:val="17"/>
      </w:numPr>
    </w:pPr>
  </w:style>
  <w:style w:type="numbering" w:customStyle="1" w:styleId="WWNum15">
    <w:name w:val="WWNum15"/>
    <w:basedOn w:val="Semlista"/>
    <w:pPr>
      <w:numPr>
        <w:numId w:val="18"/>
      </w:numPr>
    </w:pPr>
  </w:style>
  <w:style w:type="numbering" w:customStyle="1" w:styleId="WWNum16">
    <w:name w:val="WWNum16"/>
    <w:basedOn w:val="Semlista"/>
    <w:pPr>
      <w:numPr>
        <w:numId w:val="19"/>
      </w:numPr>
    </w:pPr>
  </w:style>
  <w:style w:type="numbering" w:customStyle="1" w:styleId="WWNum17">
    <w:name w:val="WWNum17"/>
    <w:basedOn w:val="Semlista"/>
    <w:pPr>
      <w:numPr>
        <w:numId w:val="20"/>
      </w:numPr>
    </w:pPr>
  </w:style>
  <w:style w:type="numbering" w:customStyle="1" w:styleId="WWNum18">
    <w:name w:val="WWNum18"/>
    <w:basedOn w:val="Semlista"/>
    <w:pPr>
      <w:numPr>
        <w:numId w:val="21"/>
      </w:numPr>
    </w:pPr>
  </w:style>
  <w:style w:type="numbering" w:customStyle="1" w:styleId="WWNum19">
    <w:name w:val="WWNum19"/>
    <w:basedOn w:val="Semlista"/>
    <w:pPr>
      <w:numPr>
        <w:numId w:val="22"/>
      </w:numPr>
    </w:pPr>
  </w:style>
  <w:style w:type="numbering" w:customStyle="1" w:styleId="WWNum20">
    <w:name w:val="WWNum20"/>
    <w:basedOn w:val="Semlista"/>
    <w:pPr>
      <w:numPr>
        <w:numId w:val="23"/>
      </w:numPr>
    </w:pPr>
  </w:style>
  <w:style w:type="numbering" w:customStyle="1" w:styleId="WWNum21">
    <w:name w:val="WWNum21"/>
    <w:basedOn w:val="Semlista"/>
    <w:pPr>
      <w:numPr>
        <w:numId w:val="24"/>
      </w:numPr>
    </w:pPr>
  </w:style>
  <w:style w:type="numbering" w:customStyle="1" w:styleId="WWNum22">
    <w:name w:val="WWNum22"/>
    <w:basedOn w:val="Semlista"/>
    <w:pPr>
      <w:numPr>
        <w:numId w:val="25"/>
      </w:numPr>
    </w:pPr>
  </w:style>
  <w:style w:type="numbering" w:customStyle="1" w:styleId="WWNum23">
    <w:name w:val="WWNum23"/>
    <w:basedOn w:val="Semlista"/>
    <w:pPr>
      <w:numPr>
        <w:numId w:val="26"/>
      </w:numPr>
    </w:pPr>
  </w:style>
  <w:style w:type="numbering" w:customStyle="1" w:styleId="WWNum24">
    <w:name w:val="WWNum24"/>
    <w:basedOn w:val="Semlista"/>
    <w:pPr>
      <w:numPr>
        <w:numId w:val="27"/>
      </w:numPr>
    </w:pPr>
  </w:style>
  <w:style w:type="numbering" w:customStyle="1" w:styleId="WWNum25">
    <w:name w:val="WWNum25"/>
    <w:basedOn w:val="Semlista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969</Words>
  <Characters>5233</Characters>
  <Application>Microsoft Office Word</Application>
  <DocSecurity>0</DocSecurity>
  <Lines>43</Lines>
  <Paragraphs>12</Paragraphs>
  <ScaleCrop>false</ScaleCrop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25422</dc:creator>
  <cp:lastModifiedBy>Paulo Rossi Jr</cp:lastModifiedBy>
  <cp:revision>2</cp:revision>
  <cp:lastPrinted>2020-09-02T13:33:00Z</cp:lastPrinted>
  <dcterms:created xsi:type="dcterms:W3CDTF">2020-09-11T21:02:00Z</dcterms:created>
  <dcterms:modified xsi:type="dcterms:W3CDTF">2020-09-11T21:02:00Z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